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909E" w14:textId="1F46167D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 xml:space="preserve">Recent publication by </w:t>
      </w:r>
      <w:r w:rsidR="004006D4">
        <w:rPr>
          <w:rFonts w:ascii="Times New Roman" w:hAnsi="Times New Roman" w:cs="Times New Roman" w:hint="eastAsia"/>
        </w:rPr>
        <w:t>the</w:t>
      </w:r>
      <w:r w:rsidRPr="00BB5847">
        <w:rPr>
          <w:rFonts w:ascii="Times New Roman" w:hAnsi="Times New Roman" w:cs="Times New Roman"/>
        </w:rPr>
        <w:t xml:space="preserve"> Australian members (ANZSA and AACAPS)</w:t>
      </w:r>
    </w:p>
    <w:p w14:paraId="52E15125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5DDA1CC6" w14:textId="14EFE999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A’Beckett, Ludmilla. (2023). ‘Transposing Venice to Russia: Task-based "recipes" for developing figurative thinking. In Svetlana V. Nuss and Cynthia L. Martin (Eds.) Student-centred approaches to Russian-language teaching. Insight, strategies and adaptations, 2023 (Routledge: London, New York), pp.167-92.</w:t>
      </w:r>
    </w:p>
    <w:p w14:paraId="138EC3D4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66FB6512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Cook, John. (2021). ‘Review of: Vesyoly, Artyom [Kochkurov, N. L], Russia Washed in Blood: A Novel in Fragments (trans.by K. Windle). London, UK: Anthem Press, 2020’ in Australian Slavonic and East European Studies, 35, 2021, pp. 118-121. Cook, John. (2022). ‘Review of: Young, Sarah J., Writing Resistance: Revolutionary Memoirs of Shlissel’burg Prison 1884-1906. London, UK: UCL Press, 2021’ in Australian Slavonic and East European Studies, 36, 2022, pp. 156-160.</w:t>
      </w:r>
    </w:p>
    <w:p w14:paraId="55614133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0F0F1D51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Cook, John. (2022). ‘Review of: Draitser, Emil, In the Jaws of the Crocodile: A Soviet Memoir. Madison, WI: University of Wisconsin Press, 2021 in Australian Slavonic and East European Studies, 36, 2022, pp. 179-182.</w:t>
      </w:r>
    </w:p>
    <w:p w14:paraId="51E47375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442E30D6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Fortescue, Stephen, with Martus, Ellie. (2022). ‘Russian coal in a changing climate: risks and opportunities for industry and government’, Climatic Change, 173, 26, 2022, DOI: doi.org/10.1007/s10584-022-03420-0.</w:t>
      </w:r>
    </w:p>
    <w:p w14:paraId="3B1459B5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16C25809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Fortescue, Stephen. (2023). ‘Decision-making’, in Graeme Gill (ed.), Routledge Handbook of Russian Politics and Society, 2nd edition. (Routledge, London and New York), 2023, chapter 16, pp.182-92.</w:t>
      </w:r>
    </w:p>
    <w:p w14:paraId="38B81E99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0A7A9872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Herda, Damian and Lagerberg, Robert (2022), ‘The Productivity of the Russian Suffixal Attenuator -оват(ый): a Corpus-Based Analysis’, Australian Slavonic and East European Studies, 36, pp. 103-121.</w:t>
      </w:r>
    </w:p>
    <w:p w14:paraId="1C36FE1F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04BFA14A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Kalyuga, Marika. (2023). ‘Verbs of the Emotional States of Shame and Embarrassment in Russian: A Diachronic Aspect’. QUAESTIO ROSSICA, 11, 1, pp. 217-229. 9</w:t>
      </w:r>
    </w:p>
    <w:p w14:paraId="469B45EF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4DD6C88D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Kalyuga, Marika. (2023). ‘The role of Possessions in Adaptation to a New Life’. In M. Yelenevskaya and E. Protassova. Homemaking in the Russian-speaking Diaspora: Material Culture, Language and Identity. (Edinburgh University Press, Edinburgh), pp. 97-118.</w:t>
      </w:r>
    </w:p>
    <w:p w14:paraId="43D8A430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691F8C8B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McGregor; Andrew and Lagerberg, Robert (2023), ‘Dislocation and Liminality in Andrei Zvyagintsev’s Leviathan and Loveless’, New Zealand Slavonic Journal, 54-55 (2021-2022), pp. 23-</w:t>
      </w:r>
      <w:r w:rsidRPr="00BB5847">
        <w:rPr>
          <w:rFonts w:ascii="Times New Roman" w:hAnsi="Times New Roman" w:cs="Times New Roman"/>
        </w:rPr>
        <w:lastRenderedPageBreak/>
        <w:t>45.</w:t>
      </w:r>
    </w:p>
    <w:p w14:paraId="7A5F98CB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40759DF4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 xml:space="preserve">Mondry, Henrietta. (2022). ‘Physical and metaphysical visualities: Vasily Rozanov and historical </w:t>
      </w:r>
      <w:proofErr w:type="gramStart"/>
      <w:r w:rsidRPr="00BB5847">
        <w:rPr>
          <w:rFonts w:ascii="Times New Roman" w:hAnsi="Times New Roman" w:cs="Times New Roman"/>
        </w:rPr>
        <w:t>artefacts’</w:t>
      </w:r>
      <w:proofErr w:type="gramEnd"/>
      <w:r w:rsidRPr="00BB5847">
        <w:rPr>
          <w:rFonts w:ascii="Times New Roman" w:hAnsi="Times New Roman" w:cs="Times New Roman"/>
        </w:rPr>
        <w:t>. Arts (Special issue: “Slavic and East European Visuality”) 11, 4 (70). 2022. pp. 1-12. DOI: 10.3390/arts11040070.</w:t>
      </w:r>
    </w:p>
    <w:p w14:paraId="7B397D5E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678B7648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Mondry, Henrietta. (2022). ‘An appeal for a creaturely attitude to animals in Vasily Rozanov’s writing’. Poznańskie Studia Slawistyczne/Poznan Slavic Studies 22, 2022. pp. 195-215.</w:t>
      </w:r>
    </w:p>
    <w:p w14:paraId="6C45A12A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4644AF82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Mondry, Henrietta. (2023). The Politics of Nostalgia: Ivan Goncharov’s Oblomov and Nikita Mikhalkov’s Film Adaptation’. In Russian literature and Film. Ed. A. Smith and O. Soboleva. (Edinburgh University Press: Edinburgh), 2023. pp. 31-52.</w:t>
      </w:r>
    </w:p>
    <w:p w14:paraId="540DF3C1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364D11AC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Mondry, Henrietta. (2023). ‘Legitimate and Illegitimate Children: Rozanov’s Indecent Proposal to Tolstoy’. Tolstoi: Art and Influence. Ed.</w:t>
      </w:r>
    </w:p>
    <w:p w14:paraId="45ABD62A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6C43EB90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Robert Reid and Joe Andrew. (Leiden: Brill), 2023. pp. 132-147.</w:t>
      </w:r>
    </w:p>
    <w:p w14:paraId="04B0D925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0F870E3A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Vladiv-Glover, Slobodanka Millicent. (2022). ‘Roundtable discussion on “War, Literature and History”: Sponsored by the Australian Dostoevsky Society Hegel Reading Group Hosted by School of Critical Arts (Perth) 25 July 2022’, The Dostoevsky Journal. 23, 1, 2022, pp. 67-68.</w:t>
      </w:r>
    </w:p>
    <w:p w14:paraId="4B3979DF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77053FB1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Vladiv-Glover, Slobodanka Millicent. (2022). ‘Dostoevsky’s View of Russian History and Assimilation of Hegel’s Concept of “Spirit”’. The Dostoevsky Journal. 23, 1, 2022, pp. 75-90.</w:t>
      </w:r>
    </w:p>
    <w:p w14:paraId="1F6967C8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29BF2E83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Vladiv-Glover, Slobodanka Millicent, and Orcun Alpay. (2022). ‘The authority of the text in Svetlana Aleksievich’s Secondhand Time’ Studies in East European Thought. 75, 3 (January 2022) DOI:10.1007/s11212-021-09451-0.</w:t>
      </w:r>
    </w:p>
    <w:p w14:paraId="26681CAD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0320DE76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Vladiv-Glover, Slobodanka Millicent. (2023). ‘The Poetics of the Unconscious in The Idiot and Hegel’s Subject of Philosophical History’. The Dostoevsky Journal. Online: 12-Apr-2023 [https://brill.com/view/journals/djir/aop/article-10.1163-23752122-02401001/article10.1163-23752122-02401001.xml]</w:t>
      </w:r>
    </w:p>
    <w:p w14:paraId="1F02FE88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50EB5A95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 xml:space="preserve">Wells, David. (2021). ‘Review of: James Rann, The Unlikely Futurist: Pushkin and the Invention of Originality in Russian Modernism (Madison, WI: University of Wisconsin Press, 2020)’, Australian </w:t>
      </w:r>
      <w:r w:rsidRPr="00BB5847">
        <w:rPr>
          <w:rFonts w:ascii="Times New Roman" w:hAnsi="Times New Roman" w:cs="Times New Roman"/>
        </w:rPr>
        <w:lastRenderedPageBreak/>
        <w:t>Slavonic and East European Studies, vol. 35, 2021, pp. 121-124.</w:t>
      </w:r>
    </w:p>
    <w:p w14:paraId="6FFEF94B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23AE930E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Wells, David. (2022). ‘Review of: Daria Khitrova, Lyric Complicity: Poetry and Readers in the Golden Age of Russian Literature (Madison, WI: University of Wisconsin Press, 2019)’, Australian Slavonic and East European Studies, 36, 2022, pp. 154-156.</w:t>
      </w:r>
    </w:p>
    <w:p w14:paraId="7B4C4DA2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394B3FFB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Wells, David. (2022). ‘Review of: Irina Reyfman, How Russia Learned to Write: Literature and the Imperial Tale of Ranks (Madison, WI: University of Wisconsin Press, 2016), Australian Slavonic and East European Studies, 36, 2022, pp. 173-176. 10</w:t>
      </w:r>
    </w:p>
    <w:p w14:paraId="16E24B0A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026583B9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Wells, David. (2022). ‘Review of: Olga V. Solovieva and Sho Konishi (eds), Japan’s Russia: Challenging the East-West Paradigm (Amherst, NY: Cambria Press, 2021)’, Slavic Review, 81, 4, 2022, pp.1093-1094.</w:t>
      </w:r>
    </w:p>
    <w:p w14:paraId="0B7AEF75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0641052C" w14:textId="77777777" w:rsidR="002E2071" w:rsidRPr="00BB5847" w:rsidRDefault="002E2071" w:rsidP="002E2071">
      <w:pPr>
        <w:rPr>
          <w:rFonts w:ascii="Times New Roman" w:hAnsi="Times New Roman" w:cs="Times New Roman"/>
        </w:rPr>
      </w:pPr>
      <w:r w:rsidRPr="00BB5847">
        <w:rPr>
          <w:rFonts w:ascii="Times New Roman" w:hAnsi="Times New Roman" w:cs="Times New Roman"/>
        </w:rPr>
        <w:t>Windle, Kevin. (2023). ‘An epistolary story by Artyom Vesyoly, translated from Russian.’ [Translation with introduction] The AALITRA Review: A Journal of Literary Translation 18, (June 2023), pp. 45-60. Windle, Kevin. (2023). ‘Ekho Avstralii: Australia’s First Russian Newspaper and Its Revolutionary Reverberations’, Slavonic &amp; East European Review [London University], 101, 1, January 2023, pp. 64–90.</w:t>
      </w:r>
    </w:p>
    <w:p w14:paraId="07700CCB" w14:textId="77777777" w:rsidR="002E2071" w:rsidRPr="00BB5847" w:rsidRDefault="002E2071" w:rsidP="002E2071">
      <w:pPr>
        <w:rPr>
          <w:rFonts w:ascii="Times New Roman" w:hAnsi="Times New Roman" w:cs="Times New Roman"/>
        </w:rPr>
      </w:pPr>
    </w:p>
    <w:p w14:paraId="6826AD1F" w14:textId="70A78B95" w:rsidR="0022361E" w:rsidRDefault="002E2071" w:rsidP="002E2071">
      <w:r w:rsidRPr="00BB5847">
        <w:rPr>
          <w:rFonts w:ascii="Times New Roman" w:hAnsi="Times New Roman" w:cs="Times New Roman"/>
        </w:rPr>
        <w:t>Zohrab, Irene. (2022). ‘New Perspectives on Dostoevsky: Notes, Queries, Translations’, The Dostoevsky Journal, 23 1, pp. 111-172. DOI: https://doi.org/10.1163/23752122-</w:t>
      </w:r>
      <w:r>
        <w:t>02301012</w:t>
      </w:r>
    </w:p>
    <w:sectPr w:rsidR="00223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71"/>
    <w:rsid w:val="00081D24"/>
    <w:rsid w:val="0022361E"/>
    <w:rsid w:val="002E2071"/>
    <w:rsid w:val="004006D4"/>
    <w:rsid w:val="00AB4C14"/>
    <w:rsid w:val="00BB5847"/>
    <w:rsid w:val="00D1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3BDCB"/>
  <w15:chartTrackingRefBased/>
  <w15:docId w15:val="{B671EC5A-C08E-43C6-8D79-3925337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20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0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20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0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2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2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2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2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2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20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20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20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2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20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2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Aoshima</dc:creator>
  <cp:keywords/>
  <dc:description/>
  <cp:lastModifiedBy>Yoko Aoshima</cp:lastModifiedBy>
  <cp:revision>3</cp:revision>
  <dcterms:created xsi:type="dcterms:W3CDTF">2024-07-09T13:13:00Z</dcterms:created>
  <dcterms:modified xsi:type="dcterms:W3CDTF">2024-07-09T13:18:00Z</dcterms:modified>
</cp:coreProperties>
</file>